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750BEF6" w14:textId="39041165" w:rsidR="004C269E" w:rsidRDefault="00E1202B" w:rsidP="00E1202B">
      <w:pPr>
        <w:pStyle w:val="Heading1"/>
      </w:pPr>
      <w:r w:rsidRPr="004C269E">
        <w:t>mySCADA TIA Portal Connector</w:t>
      </w:r>
    </w:p>
    <w:p w14:paraId="077FFA54" w14:textId="77777777" w:rsidR="00B400E1" w:rsidRPr="00B400E1" w:rsidRDefault="00B400E1" w:rsidP="00B400E1"/>
    <w:p w14:paraId="2163D3B7" w14:textId="4DBD5D18" w:rsidR="00E1202B" w:rsidRDefault="00E1202B" w:rsidP="00A63875">
      <w:pPr>
        <w:widowControl w:val="0"/>
        <w:autoSpaceDE w:val="0"/>
        <w:autoSpaceDN w:val="0"/>
        <w:adjustRightInd w:val="0"/>
        <w:spacing w:after="240" w:line="300" w:lineRule="atLeast"/>
        <w:rPr>
          <w:rFonts w:cs="Arial"/>
          <w:color w:val="000000"/>
        </w:rPr>
      </w:pPr>
      <w:r w:rsidRPr="004C269E">
        <w:rPr>
          <w:rFonts w:cs="Arial"/>
          <w:color w:val="000000"/>
        </w:rPr>
        <w:t>mySCADA TIA Portal Connector</w:t>
      </w:r>
      <w:r w:rsidR="00B400E1">
        <w:rPr>
          <w:rFonts w:cs="Arial"/>
          <w:color w:val="000000"/>
        </w:rPr>
        <w:t xml:space="preserve"> is an </w:t>
      </w:r>
      <w:r>
        <w:rPr>
          <w:rFonts w:cs="Arial"/>
          <w:color w:val="000000"/>
        </w:rPr>
        <w:t xml:space="preserve">application which allows myDESIGNER to talk directly with TIA Portal from Siemens. </w:t>
      </w:r>
      <w:r w:rsidRPr="004C269E">
        <w:rPr>
          <w:rFonts w:cs="Arial"/>
          <w:color w:val="000000"/>
        </w:rPr>
        <w:t>mySCADA TIA Portal Connector</w:t>
      </w:r>
      <w:r>
        <w:rPr>
          <w:rFonts w:cs="Arial"/>
          <w:color w:val="000000"/>
        </w:rPr>
        <w:t xml:space="preserve"> can share all the program and data-block tags in your project with myDESIGNER.</w:t>
      </w:r>
    </w:p>
    <w:p w14:paraId="0DBDCEE7" w14:textId="210D36B5" w:rsidR="00E1202B" w:rsidRDefault="00E1202B" w:rsidP="00A63875">
      <w:pPr>
        <w:widowControl w:val="0"/>
        <w:autoSpaceDE w:val="0"/>
        <w:autoSpaceDN w:val="0"/>
        <w:adjustRightInd w:val="0"/>
        <w:spacing w:after="240" w:line="300" w:lineRule="atLeast"/>
        <w:rPr>
          <w:rFonts w:cs="Arial"/>
          <w:color w:val="000000"/>
        </w:rPr>
      </w:pPr>
      <w:r>
        <w:rPr>
          <w:rFonts w:cs="Arial"/>
          <w:color w:val="000000"/>
        </w:rPr>
        <w:t xml:space="preserve">To use </w:t>
      </w:r>
      <w:r w:rsidRPr="004C269E">
        <w:rPr>
          <w:rFonts w:cs="Arial"/>
          <w:color w:val="000000"/>
        </w:rPr>
        <w:t>mySCADA TIA Portal Connector</w:t>
      </w:r>
      <w:r>
        <w:rPr>
          <w:rFonts w:cs="Arial"/>
          <w:color w:val="000000"/>
        </w:rPr>
        <w:t xml:space="preserve">, you must </w:t>
      </w:r>
      <w:r w:rsidR="00AD08E1">
        <w:rPr>
          <w:rFonts w:cs="Arial"/>
          <w:color w:val="000000"/>
        </w:rPr>
        <w:t xml:space="preserve">first </w:t>
      </w:r>
      <w:r>
        <w:rPr>
          <w:rFonts w:cs="Arial"/>
          <w:color w:val="000000"/>
        </w:rPr>
        <w:t>install TIA Portal Openness on the computer</w:t>
      </w:r>
      <w:r w:rsidR="0009360D">
        <w:rPr>
          <w:rFonts w:cs="Arial"/>
          <w:color w:val="000000"/>
        </w:rPr>
        <w:t>,</w:t>
      </w:r>
      <w:r>
        <w:rPr>
          <w:rFonts w:cs="Arial"/>
          <w:color w:val="000000"/>
        </w:rPr>
        <w:t xml:space="preserve"> where is your TIA Portal installed.</w:t>
      </w:r>
      <w:r w:rsidR="00AD08E1">
        <w:rPr>
          <w:rFonts w:cs="Arial"/>
          <w:color w:val="000000"/>
        </w:rPr>
        <w:t xml:space="preserve"> Installation is easy, it takes less than 5 minutes to have you using myDESIGNER with active TIA Portal connection.</w:t>
      </w:r>
    </w:p>
    <w:p w14:paraId="3B54A328" w14:textId="77777777" w:rsidR="00E1202B" w:rsidRDefault="00E1202B" w:rsidP="004C269E">
      <w:pPr>
        <w:pStyle w:val="Heading1"/>
      </w:pPr>
    </w:p>
    <w:p w14:paraId="7FBAB975" w14:textId="3969B265" w:rsidR="004C269E" w:rsidRDefault="004C269E" w:rsidP="004C269E">
      <w:pPr>
        <w:pStyle w:val="Heading1"/>
      </w:pPr>
      <w:r>
        <w:t>Installing TIA Portal Openness</w:t>
      </w:r>
    </w:p>
    <w:p w14:paraId="6E24F18B" w14:textId="5D4621C6" w:rsidR="00A63875" w:rsidRPr="004C269E" w:rsidRDefault="004C269E" w:rsidP="004C269E">
      <w:pPr>
        <w:widowControl w:val="0"/>
        <w:autoSpaceDE w:val="0"/>
        <w:autoSpaceDN w:val="0"/>
        <w:adjustRightInd w:val="0"/>
        <w:spacing w:after="240" w:line="300" w:lineRule="atLeast"/>
        <w:rPr>
          <w:rFonts w:cs="Times"/>
          <w:color w:val="000000"/>
        </w:rPr>
      </w:pPr>
      <w:r>
        <w:rPr>
          <w:rFonts w:cs="Arial"/>
          <w:color w:val="000000"/>
        </w:rPr>
        <w:t xml:space="preserve">In STEP 7 or </w:t>
      </w:r>
      <w:proofErr w:type="spellStart"/>
      <w:r>
        <w:rPr>
          <w:rFonts w:cs="Arial"/>
          <w:color w:val="000000"/>
        </w:rPr>
        <w:t>WinCC</w:t>
      </w:r>
      <w:proofErr w:type="spellEnd"/>
      <w:r w:rsidR="00A63875" w:rsidRPr="004C269E">
        <w:rPr>
          <w:rFonts w:cs="Arial"/>
          <w:color w:val="000000"/>
        </w:rPr>
        <w:t xml:space="preserve"> TIA Portal Openness is available for free on the respective product DVDs. Prerequisite for the use is an ins</w:t>
      </w:r>
      <w:r>
        <w:rPr>
          <w:rFonts w:cs="Arial"/>
          <w:color w:val="000000"/>
        </w:rPr>
        <w:t xml:space="preserve">tallation of STEP 7 or </w:t>
      </w:r>
      <w:proofErr w:type="spellStart"/>
      <w:r>
        <w:rPr>
          <w:rFonts w:cs="Arial"/>
          <w:color w:val="000000"/>
        </w:rPr>
        <w:t>WinCC</w:t>
      </w:r>
      <w:proofErr w:type="spellEnd"/>
      <w:r w:rsidR="00A63875" w:rsidRPr="004C269E">
        <w:rPr>
          <w:rFonts w:cs="Arial"/>
          <w:color w:val="000000"/>
        </w:rPr>
        <w:t xml:space="preserve">. </w:t>
      </w:r>
    </w:p>
    <w:p w14:paraId="1A5350D8" w14:textId="668A9FC4" w:rsidR="00A63875" w:rsidRPr="004C269E" w:rsidRDefault="00A63875" w:rsidP="00A63875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240" w:line="440" w:lineRule="atLeast"/>
        <w:rPr>
          <w:rFonts w:eastAsia="MS Mincho" w:cs="MS Mincho"/>
          <w:color w:val="000000"/>
        </w:rPr>
      </w:pPr>
      <w:r w:rsidRPr="004C269E">
        <w:rPr>
          <w:rStyle w:val="Heading2Char"/>
        </w:rPr>
        <w:t xml:space="preserve">Installing </w:t>
      </w:r>
      <w:r w:rsidRPr="004C269E">
        <w:rPr>
          <w:rFonts w:ascii="MS Mincho" w:eastAsia="MS Mincho" w:hAnsi="MS Mincho" w:cs="MS Mincho"/>
          <w:color w:val="000000"/>
        </w:rPr>
        <w:t> </w:t>
      </w:r>
    </w:p>
    <w:p w14:paraId="09511EF3" w14:textId="77777777" w:rsidR="00A63875" w:rsidRPr="004C269E" w:rsidRDefault="00A63875" w:rsidP="00A63875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240" w:line="440" w:lineRule="atLeast"/>
        <w:rPr>
          <w:rFonts w:cs="Times"/>
          <w:color w:val="000000"/>
        </w:rPr>
      </w:pPr>
      <w:r w:rsidRPr="004C269E">
        <w:rPr>
          <w:rFonts w:cs="Arial"/>
          <w:color w:val="000000"/>
        </w:rPr>
        <w:t xml:space="preserve">In STEP 7 or </w:t>
      </w:r>
      <w:proofErr w:type="spellStart"/>
      <w:r w:rsidRPr="004C269E">
        <w:rPr>
          <w:rFonts w:cs="Arial"/>
          <w:color w:val="000000"/>
        </w:rPr>
        <w:t>WinCC</w:t>
      </w:r>
      <w:proofErr w:type="spellEnd"/>
      <w:r w:rsidRPr="004C269E">
        <w:rPr>
          <w:rFonts w:cs="Arial"/>
          <w:color w:val="000000"/>
        </w:rPr>
        <w:t xml:space="preserve"> TIA Portal Openness can be installed via the product DVD. </w:t>
      </w:r>
      <w:r w:rsidRPr="004C269E">
        <w:rPr>
          <w:rFonts w:ascii="MS Mincho" w:eastAsia="MS Mincho" w:hAnsi="MS Mincho" w:cs="MS Mincho"/>
          <w:color w:val="000000"/>
        </w:rPr>
        <w:t> </w:t>
      </w:r>
    </w:p>
    <w:p w14:paraId="081D17C3" w14:textId="77777777" w:rsidR="00A63875" w:rsidRPr="004C269E" w:rsidRDefault="00A63875" w:rsidP="00A63875">
      <w:pPr>
        <w:pStyle w:val="ListParagraph"/>
        <w:widowControl w:val="0"/>
        <w:numPr>
          <w:ilvl w:val="0"/>
          <w:numId w:val="2"/>
        </w:numPr>
        <w:autoSpaceDE w:val="0"/>
        <w:autoSpaceDN w:val="0"/>
        <w:adjustRightInd w:val="0"/>
        <w:spacing w:after="240" w:line="280" w:lineRule="atLeast"/>
        <w:rPr>
          <w:rFonts w:cs="Times"/>
          <w:color w:val="000000"/>
        </w:rPr>
      </w:pPr>
      <w:r w:rsidRPr="004C269E">
        <w:rPr>
          <w:rFonts w:cs="Arial"/>
          <w:color w:val="000000"/>
        </w:rPr>
        <w:t xml:space="preserve">Open the STEP 7 or </w:t>
      </w:r>
      <w:proofErr w:type="spellStart"/>
      <w:r w:rsidRPr="004C269E">
        <w:rPr>
          <w:rFonts w:cs="Arial"/>
          <w:color w:val="000000"/>
        </w:rPr>
        <w:t>WinCC</w:t>
      </w:r>
      <w:proofErr w:type="spellEnd"/>
      <w:r w:rsidRPr="004C269E">
        <w:rPr>
          <w:rFonts w:cs="Arial"/>
          <w:color w:val="000000"/>
        </w:rPr>
        <w:t xml:space="preserve"> </w:t>
      </w:r>
      <w:r w:rsidRPr="004C269E">
        <w:rPr>
          <w:rFonts w:cs="Arial"/>
          <w:color w:val="000000"/>
        </w:rPr>
        <w:t>product DVD. Start the installation se</w:t>
      </w:r>
      <w:r w:rsidRPr="004C269E">
        <w:rPr>
          <w:rFonts w:cs="Arial"/>
          <w:color w:val="000000"/>
        </w:rPr>
        <w:t>tup "</w:t>
      </w:r>
      <w:proofErr w:type="spellStart"/>
      <w:r w:rsidRPr="004C269E">
        <w:rPr>
          <w:rFonts w:cs="Arial"/>
          <w:color w:val="000000"/>
        </w:rPr>
        <w:t>Siemens_TIA_Openness</w:t>
      </w:r>
      <w:proofErr w:type="spellEnd"/>
      <w:r w:rsidRPr="004C269E">
        <w:rPr>
          <w:rFonts w:cs="Arial"/>
          <w:color w:val="000000"/>
        </w:rPr>
        <w:t>_...</w:t>
      </w:r>
      <w:r w:rsidRPr="004C269E">
        <w:rPr>
          <w:rFonts w:cs="Arial"/>
          <w:color w:val="000000"/>
        </w:rPr>
        <w:t xml:space="preserve">" in the "Support" folder. </w:t>
      </w:r>
    </w:p>
    <w:p w14:paraId="6F1FFF30" w14:textId="77777777" w:rsidR="004C269E" w:rsidRPr="004C269E" w:rsidRDefault="004C269E" w:rsidP="004C269E">
      <w:pPr>
        <w:pStyle w:val="ListParagraph"/>
        <w:widowControl w:val="0"/>
        <w:autoSpaceDE w:val="0"/>
        <w:autoSpaceDN w:val="0"/>
        <w:adjustRightInd w:val="0"/>
        <w:spacing w:after="240" w:line="280" w:lineRule="atLeast"/>
        <w:rPr>
          <w:rFonts w:cs="Times"/>
          <w:color w:val="000000"/>
        </w:rPr>
      </w:pPr>
    </w:p>
    <w:p w14:paraId="5F255241" w14:textId="77777777" w:rsidR="00A63875" w:rsidRPr="004C269E" w:rsidRDefault="00A63875" w:rsidP="00A63875">
      <w:pPr>
        <w:pStyle w:val="ListParagraph"/>
        <w:widowControl w:val="0"/>
        <w:numPr>
          <w:ilvl w:val="0"/>
          <w:numId w:val="2"/>
        </w:numPr>
        <w:autoSpaceDE w:val="0"/>
        <w:autoSpaceDN w:val="0"/>
        <w:adjustRightInd w:val="0"/>
        <w:spacing w:after="240" w:line="280" w:lineRule="atLeast"/>
        <w:rPr>
          <w:rFonts w:cs="Times"/>
          <w:color w:val="000000"/>
        </w:rPr>
      </w:pPr>
      <w:r w:rsidRPr="004C269E">
        <w:rPr>
          <w:rFonts w:cs="Arial"/>
          <w:color w:val="000000"/>
        </w:rPr>
        <w:t xml:space="preserve">Follow the instructions of the installation setup. </w:t>
      </w:r>
    </w:p>
    <w:p w14:paraId="46E7A5C9" w14:textId="77777777" w:rsidR="00A63875" w:rsidRPr="004C269E" w:rsidRDefault="00A63875" w:rsidP="00E1202B"/>
    <w:p w14:paraId="3FCFF2B3" w14:textId="77777777" w:rsidR="00A63875" w:rsidRPr="004C269E" w:rsidRDefault="00A63875" w:rsidP="00A63875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240" w:line="440" w:lineRule="atLeast"/>
        <w:rPr>
          <w:rFonts w:eastAsia="MS Mincho" w:cs="MS Mincho"/>
          <w:color w:val="000000"/>
        </w:rPr>
      </w:pPr>
      <w:r w:rsidRPr="004C269E">
        <w:rPr>
          <w:rStyle w:val="Heading2Char"/>
        </w:rPr>
        <w:t>Managing user rights</w:t>
      </w:r>
      <w:r w:rsidRPr="004C269E">
        <w:rPr>
          <w:rFonts w:cs="Times"/>
          <w:color w:val="000000"/>
        </w:rPr>
        <w:t xml:space="preserve"> </w:t>
      </w:r>
      <w:r w:rsidRPr="004C269E">
        <w:rPr>
          <w:rFonts w:ascii="MS Mincho" w:eastAsia="MS Mincho" w:hAnsi="MS Mincho" w:cs="MS Mincho"/>
          <w:color w:val="000000"/>
        </w:rPr>
        <w:t> </w:t>
      </w:r>
    </w:p>
    <w:p w14:paraId="279E9F56" w14:textId="4A4BE855" w:rsidR="00A63875" w:rsidRPr="004C269E" w:rsidRDefault="00A63875" w:rsidP="00A63875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240" w:line="440" w:lineRule="atLeast"/>
        <w:rPr>
          <w:rFonts w:cs="Times"/>
          <w:color w:val="000000"/>
        </w:rPr>
      </w:pPr>
      <w:r w:rsidRPr="004C269E">
        <w:rPr>
          <w:rFonts w:cs="Arial"/>
          <w:color w:val="000000"/>
        </w:rPr>
        <w:t xml:space="preserve">In order to use </w:t>
      </w:r>
      <w:r w:rsidR="004C269E">
        <w:rPr>
          <w:rFonts w:cs="Arial"/>
          <w:color w:val="000000"/>
        </w:rPr>
        <w:t>mySCADA TIA Portal Connector</w:t>
      </w:r>
      <w:r w:rsidRPr="004C269E">
        <w:rPr>
          <w:rFonts w:cs="Arial"/>
          <w:color w:val="000000"/>
        </w:rPr>
        <w:t xml:space="preserve"> application, the </w:t>
      </w:r>
      <w:r w:rsidR="004C269E">
        <w:rPr>
          <w:rFonts w:cs="Arial"/>
          <w:color w:val="000000"/>
        </w:rPr>
        <w:t xml:space="preserve">active </w:t>
      </w:r>
      <w:r w:rsidRPr="004C269E">
        <w:rPr>
          <w:rFonts w:cs="Arial"/>
          <w:color w:val="000000"/>
        </w:rPr>
        <w:t xml:space="preserve">user has to be added to the "Siemens TIA Openness" user group. </w:t>
      </w:r>
      <w:r w:rsidRPr="004C269E">
        <w:rPr>
          <w:rFonts w:ascii="MS Mincho" w:eastAsia="MS Mincho" w:hAnsi="MS Mincho" w:cs="MS Mincho"/>
          <w:color w:val="000000"/>
        </w:rPr>
        <w:t> </w:t>
      </w:r>
    </w:p>
    <w:p w14:paraId="0B5365B6" w14:textId="77777777" w:rsidR="00A63875" w:rsidRPr="004C269E" w:rsidRDefault="00A63875" w:rsidP="00A63875"/>
    <w:p w14:paraId="1971A4D3" w14:textId="77777777" w:rsidR="00A63875" w:rsidRPr="004C269E" w:rsidRDefault="00A63875" w:rsidP="00A63875">
      <w:pPr>
        <w:pStyle w:val="ListParagraph"/>
        <w:widowControl w:val="0"/>
        <w:numPr>
          <w:ilvl w:val="0"/>
          <w:numId w:val="5"/>
        </w:numPr>
        <w:autoSpaceDE w:val="0"/>
        <w:autoSpaceDN w:val="0"/>
        <w:adjustRightInd w:val="0"/>
        <w:spacing w:after="240" w:line="280" w:lineRule="atLeast"/>
        <w:rPr>
          <w:rFonts w:cs="Times"/>
          <w:color w:val="000000"/>
        </w:rPr>
      </w:pPr>
      <w:r w:rsidRPr="004C269E">
        <w:rPr>
          <w:rFonts w:cs="Arial"/>
          <w:color w:val="000000"/>
        </w:rPr>
        <w:t xml:space="preserve">Right click "Computer" in the windows taskbar and select "Manage". </w:t>
      </w:r>
    </w:p>
    <w:p w14:paraId="37CD04D9" w14:textId="77777777" w:rsidR="00A63875" w:rsidRPr="004C269E" w:rsidRDefault="00A63875" w:rsidP="00A63875">
      <w:pPr>
        <w:pStyle w:val="ListParagraph"/>
        <w:widowControl w:val="0"/>
        <w:autoSpaceDE w:val="0"/>
        <w:autoSpaceDN w:val="0"/>
        <w:adjustRightInd w:val="0"/>
        <w:spacing w:line="280" w:lineRule="atLeast"/>
        <w:rPr>
          <w:rFonts w:cs="Times"/>
          <w:color w:val="000000"/>
        </w:rPr>
      </w:pPr>
    </w:p>
    <w:p w14:paraId="4F3FDCA3" w14:textId="77777777" w:rsidR="00A63875" w:rsidRPr="004C269E" w:rsidRDefault="00A63875" w:rsidP="00A63875">
      <w:pPr>
        <w:pStyle w:val="ListParagraph"/>
        <w:widowControl w:val="0"/>
        <w:autoSpaceDE w:val="0"/>
        <w:autoSpaceDN w:val="0"/>
        <w:adjustRightInd w:val="0"/>
        <w:spacing w:line="280" w:lineRule="atLeast"/>
        <w:rPr>
          <w:rFonts w:cs="Times"/>
          <w:color w:val="000000"/>
        </w:rPr>
      </w:pPr>
      <w:r w:rsidRPr="004C269E">
        <w:rPr>
          <w:noProof/>
          <w:lang w:eastAsia="en-GB"/>
        </w:rPr>
        <w:drawing>
          <wp:inline distT="0" distB="0" distL="0" distR="0" wp14:anchorId="2B7BA3E0" wp14:editId="414A873D">
            <wp:extent cx="1908810" cy="1243330"/>
            <wp:effectExtent l="0" t="0" r="0" b="127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8810" cy="124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C269E">
        <w:rPr>
          <w:rFonts w:cs="Times"/>
          <w:color w:val="000000"/>
        </w:rPr>
        <w:t xml:space="preserve"> </w:t>
      </w:r>
    </w:p>
    <w:p w14:paraId="600030F4" w14:textId="77777777" w:rsidR="00A63875" w:rsidRPr="004C269E" w:rsidRDefault="00A63875" w:rsidP="00A63875">
      <w:pPr>
        <w:pStyle w:val="ListParagraph"/>
        <w:widowControl w:val="0"/>
        <w:autoSpaceDE w:val="0"/>
        <w:autoSpaceDN w:val="0"/>
        <w:adjustRightInd w:val="0"/>
        <w:spacing w:line="280" w:lineRule="atLeast"/>
        <w:rPr>
          <w:rFonts w:cs="Times"/>
          <w:color w:val="000000"/>
        </w:rPr>
      </w:pPr>
    </w:p>
    <w:p w14:paraId="0262F562" w14:textId="36515942" w:rsidR="00A63875" w:rsidRPr="00AD08E1" w:rsidRDefault="00A63875" w:rsidP="00A63875">
      <w:pPr>
        <w:pStyle w:val="ListParagraph"/>
        <w:widowControl w:val="0"/>
        <w:numPr>
          <w:ilvl w:val="0"/>
          <w:numId w:val="5"/>
        </w:numPr>
        <w:autoSpaceDE w:val="0"/>
        <w:autoSpaceDN w:val="0"/>
        <w:adjustRightInd w:val="0"/>
        <w:spacing w:after="240" w:line="280" w:lineRule="atLeast"/>
        <w:rPr>
          <w:rFonts w:cs="Times"/>
          <w:color w:val="000000"/>
        </w:rPr>
      </w:pPr>
      <w:r w:rsidRPr="004C269E">
        <w:rPr>
          <w:rFonts w:cs="Arial"/>
          <w:color w:val="000000"/>
        </w:rPr>
        <w:t>Open "L</w:t>
      </w:r>
      <w:r w:rsidR="004C269E">
        <w:rPr>
          <w:rFonts w:cs="Arial"/>
          <w:color w:val="000000"/>
        </w:rPr>
        <w:t>ocal Users and Groups</w:t>
      </w:r>
      <w:r w:rsidRPr="004C269E">
        <w:rPr>
          <w:rFonts w:cs="Arial"/>
          <w:color w:val="000000"/>
        </w:rPr>
        <w:t xml:space="preserve"> &gt; Users" and double click the user. </w:t>
      </w:r>
    </w:p>
    <w:p w14:paraId="14C85425" w14:textId="77777777" w:rsidR="00AD08E1" w:rsidRPr="004C269E" w:rsidRDefault="00AD08E1" w:rsidP="00AD08E1">
      <w:pPr>
        <w:pStyle w:val="ListParagraph"/>
        <w:widowControl w:val="0"/>
        <w:autoSpaceDE w:val="0"/>
        <w:autoSpaceDN w:val="0"/>
        <w:adjustRightInd w:val="0"/>
        <w:spacing w:after="240" w:line="280" w:lineRule="atLeast"/>
        <w:rPr>
          <w:rFonts w:cs="Times"/>
          <w:color w:val="000000"/>
        </w:rPr>
      </w:pPr>
    </w:p>
    <w:p w14:paraId="296C63EE" w14:textId="77777777" w:rsidR="00A63875" w:rsidRPr="004C269E" w:rsidRDefault="00A63875" w:rsidP="00A63875">
      <w:pPr>
        <w:pStyle w:val="ListParagraph"/>
        <w:widowControl w:val="0"/>
        <w:autoSpaceDE w:val="0"/>
        <w:autoSpaceDN w:val="0"/>
        <w:adjustRightInd w:val="0"/>
        <w:spacing w:line="280" w:lineRule="atLeast"/>
        <w:rPr>
          <w:rFonts w:cs="Times"/>
          <w:color w:val="000000"/>
        </w:rPr>
      </w:pPr>
      <w:r w:rsidRPr="004C269E">
        <w:rPr>
          <w:noProof/>
          <w:lang w:eastAsia="en-GB"/>
        </w:rPr>
        <w:drawing>
          <wp:inline distT="0" distB="0" distL="0" distR="0" wp14:anchorId="3A349C6B" wp14:editId="0F6195AF">
            <wp:extent cx="2975610" cy="190881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5610" cy="1908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C269E">
        <w:rPr>
          <w:rFonts w:cs="Times"/>
          <w:color w:val="000000"/>
        </w:rPr>
        <w:t xml:space="preserve"> </w:t>
      </w:r>
    </w:p>
    <w:p w14:paraId="3E426533" w14:textId="77777777" w:rsidR="00A63875" w:rsidRPr="004C269E" w:rsidRDefault="00A63875" w:rsidP="00A63875">
      <w:pPr>
        <w:widowControl w:val="0"/>
        <w:autoSpaceDE w:val="0"/>
        <w:autoSpaceDN w:val="0"/>
        <w:adjustRightInd w:val="0"/>
        <w:spacing w:after="240" w:line="280" w:lineRule="atLeast"/>
        <w:rPr>
          <w:rFonts w:cs="Times"/>
          <w:color w:val="000000"/>
        </w:rPr>
      </w:pPr>
    </w:p>
    <w:p w14:paraId="143127CD" w14:textId="77777777" w:rsidR="00A63875" w:rsidRPr="004C269E" w:rsidRDefault="00A63875" w:rsidP="00A63875">
      <w:pPr>
        <w:pStyle w:val="ListParagraph"/>
        <w:widowControl w:val="0"/>
        <w:numPr>
          <w:ilvl w:val="0"/>
          <w:numId w:val="5"/>
        </w:numPr>
        <w:autoSpaceDE w:val="0"/>
        <w:autoSpaceDN w:val="0"/>
        <w:adjustRightInd w:val="0"/>
        <w:spacing w:after="240" w:line="280" w:lineRule="atLeast"/>
        <w:rPr>
          <w:rFonts w:cs="Times"/>
          <w:color w:val="000000"/>
        </w:rPr>
      </w:pPr>
      <w:r w:rsidRPr="004C269E">
        <w:rPr>
          <w:rFonts w:cs="Arial"/>
          <w:color w:val="000000"/>
        </w:rPr>
        <w:t xml:space="preserve">Go to the "Member </w:t>
      </w:r>
      <w:proofErr w:type="gramStart"/>
      <w:r w:rsidRPr="004C269E">
        <w:rPr>
          <w:rFonts w:cs="Arial"/>
          <w:color w:val="000000"/>
        </w:rPr>
        <w:t>Of</w:t>
      </w:r>
      <w:proofErr w:type="gramEnd"/>
      <w:r w:rsidRPr="004C269E">
        <w:rPr>
          <w:rFonts w:cs="Arial"/>
          <w:color w:val="000000"/>
        </w:rPr>
        <w:t xml:space="preserve">" tab and click the "Add" button. </w:t>
      </w:r>
    </w:p>
    <w:p w14:paraId="3CD0A7E2" w14:textId="77777777" w:rsidR="00A63875" w:rsidRPr="004C269E" w:rsidRDefault="00A63875" w:rsidP="00A63875">
      <w:pPr>
        <w:pStyle w:val="ListParagraph"/>
        <w:widowControl w:val="0"/>
        <w:autoSpaceDE w:val="0"/>
        <w:autoSpaceDN w:val="0"/>
        <w:adjustRightInd w:val="0"/>
        <w:spacing w:after="240" w:line="280" w:lineRule="atLeast"/>
        <w:rPr>
          <w:rFonts w:cs="Times"/>
          <w:color w:val="000000"/>
        </w:rPr>
      </w:pPr>
    </w:p>
    <w:p w14:paraId="2BC55CB9" w14:textId="77777777" w:rsidR="00A63875" w:rsidRPr="004C269E" w:rsidRDefault="00A63875" w:rsidP="00A63875">
      <w:pPr>
        <w:pStyle w:val="ListParagraph"/>
        <w:widowControl w:val="0"/>
        <w:autoSpaceDE w:val="0"/>
        <w:autoSpaceDN w:val="0"/>
        <w:adjustRightInd w:val="0"/>
        <w:spacing w:line="280" w:lineRule="atLeast"/>
        <w:rPr>
          <w:rFonts w:cs="Times"/>
          <w:color w:val="000000"/>
        </w:rPr>
      </w:pPr>
      <w:r w:rsidRPr="004C269E">
        <w:rPr>
          <w:noProof/>
          <w:lang w:eastAsia="en-GB"/>
        </w:rPr>
        <w:drawing>
          <wp:inline distT="0" distB="0" distL="0" distR="0" wp14:anchorId="07286F9C" wp14:editId="354E5803">
            <wp:extent cx="2630805" cy="2935605"/>
            <wp:effectExtent l="0" t="0" r="10795" b="1079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0805" cy="293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C269E">
        <w:rPr>
          <w:rFonts w:cs="Times"/>
          <w:color w:val="000000"/>
        </w:rPr>
        <w:t xml:space="preserve"> </w:t>
      </w:r>
    </w:p>
    <w:p w14:paraId="4D82F3F5" w14:textId="77777777" w:rsidR="00A63875" w:rsidRPr="004C269E" w:rsidRDefault="00A63875" w:rsidP="00A63875">
      <w:pPr>
        <w:widowControl w:val="0"/>
        <w:autoSpaceDE w:val="0"/>
        <w:autoSpaceDN w:val="0"/>
        <w:adjustRightInd w:val="0"/>
        <w:spacing w:after="240" w:line="280" w:lineRule="atLeast"/>
        <w:rPr>
          <w:rFonts w:cs="Times"/>
          <w:color w:val="000000"/>
        </w:rPr>
      </w:pPr>
    </w:p>
    <w:p w14:paraId="33D5D42C" w14:textId="77777777" w:rsidR="00A63875" w:rsidRPr="004C269E" w:rsidRDefault="00A63875" w:rsidP="00A63875">
      <w:pPr>
        <w:pStyle w:val="ListParagraph"/>
        <w:widowControl w:val="0"/>
        <w:numPr>
          <w:ilvl w:val="0"/>
          <w:numId w:val="5"/>
        </w:numPr>
        <w:autoSpaceDE w:val="0"/>
        <w:autoSpaceDN w:val="0"/>
        <w:adjustRightInd w:val="0"/>
        <w:spacing w:after="240" w:line="280" w:lineRule="atLeast"/>
        <w:rPr>
          <w:rFonts w:cs="Times"/>
          <w:color w:val="000000"/>
        </w:rPr>
      </w:pPr>
      <w:r w:rsidRPr="004C269E">
        <w:rPr>
          <w:rFonts w:cs="Arial"/>
          <w:color w:val="000000"/>
        </w:rPr>
        <w:t xml:space="preserve">Enter "Siemens TIA Openness" and confirm by pressing OK. </w:t>
      </w:r>
    </w:p>
    <w:p w14:paraId="2D39717B" w14:textId="77777777" w:rsidR="00A63875" w:rsidRPr="004C269E" w:rsidRDefault="00A63875" w:rsidP="00A63875">
      <w:pPr>
        <w:pStyle w:val="ListParagraph"/>
        <w:widowControl w:val="0"/>
        <w:autoSpaceDE w:val="0"/>
        <w:autoSpaceDN w:val="0"/>
        <w:adjustRightInd w:val="0"/>
        <w:spacing w:after="240" w:line="280" w:lineRule="atLeast"/>
        <w:rPr>
          <w:rFonts w:cs="Times"/>
          <w:color w:val="000000"/>
        </w:rPr>
      </w:pPr>
    </w:p>
    <w:p w14:paraId="0FC338D4" w14:textId="77777777" w:rsidR="00A63875" w:rsidRPr="004C269E" w:rsidRDefault="00A63875" w:rsidP="00A63875">
      <w:pPr>
        <w:pStyle w:val="ListParagraph"/>
        <w:widowControl w:val="0"/>
        <w:autoSpaceDE w:val="0"/>
        <w:autoSpaceDN w:val="0"/>
        <w:adjustRightInd w:val="0"/>
        <w:spacing w:line="280" w:lineRule="atLeast"/>
        <w:rPr>
          <w:rFonts w:cs="Times"/>
          <w:color w:val="000000"/>
        </w:rPr>
      </w:pPr>
      <w:r w:rsidRPr="004C269E">
        <w:rPr>
          <w:noProof/>
          <w:lang w:eastAsia="en-GB"/>
        </w:rPr>
        <w:drawing>
          <wp:inline distT="0" distB="0" distL="0" distR="0" wp14:anchorId="425509CC" wp14:editId="5365A662">
            <wp:extent cx="3208655" cy="175641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8655" cy="1756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C269E">
        <w:rPr>
          <w:rFonts w:cs="Times"/>
          <w:color w:val="000000"/>
        </w:rPr>
        <w:t xml:space="preserve"> </w:t>
      </w:r>
    </w:p>
    <w:p w14:paraId="5DF834F6" w14:textId="77777777" w:rsidR="00A63875" w:rsidRPr="004C269E" w:rsidRDefault="00A63875" w:rsidP="00A63875">
      <w:pPr>
        <w:widowControl w:val="0"/>
        <w:autoSpaceDE w:val="0"/>
        <w:autoSpaceDN w:val="0"/>
        <w:adjustRightInd w:val="0"/>
        <w:spacing w:after="240" w:line="280" w:lineRule="atLeast"/>
        <w:rPr>
          <w:rFonts w:cs="Times"/>
          <w:color w:val="000000"/>
        </w:rPr>
      </w:pPr>
    </w:p>
    <w:p w14:paraId="16149990" w14:textId="77777777" w:rsidR="00A63875" w:rsidRPr="004C269E" w:rsidRDefault="00A63875" w:rsidP="00A63875">
      <w:pPr>
        <w:pStyle w:val="ListParagraph"/>
        <w:widowControl w:val="0"/>
        <w:numPr>
          <w:ilvl w:val="0"/>
          <w:numId w:val="5"/>
        </w:numPr>
        <w:autoSpaceDE w:val="0"/>
        <w:autoSpaceDN w:val="0"/>
        <w:adjustRightInd w:val="0"/>
        <w:spacing w:after="240" w:line="280" w:lineRule="atLeast"/>
        <w:rPr>
          <w:rFonts w:cs="Times"/>
          <w:color w:val="000000"/>
        </w:rPr>
      </w:pPr>
      <w:r w:rsidRPr="004C269E">
        <w:rPr>
          <w:rFonts w:cs="Arial"/>
          <w:color w:val="000000"/>
        </w:rPr>
        <w:t xml:space="preserve">Close the opened dialog boxes and log in again. </w:t>
      </w:r>
    </w:p>
    <w:p w14:paraId="3E1670E5" w14:textId="77777777" w:rsidR="00A63875" w:rsidRPr="004C269E" w:rsidRDefault="00A63875" w:rsidP="00A63875">
      <w:pPr>
        <w:widowControl w:val="0"/>
        <w:autoSpaceDE w:val="0"/>
        <w:autoSpaceDN w:val="0"/>
        <w:adjustRightInd w:val="0"/>
        <w:spacing w:after="240" w:line="280" w:lineRule="atLeast"/>
        <w:rPr>
          <w:rFonts w:cs="Times"/>
          <w:color w:val="000000"/>
        </w:rPr>
      </w:pPr>
    </w:p>
    <w:p w14:paraId="2D2CE169" w14:textId="77777777" w:rsidR="00E1202B" w:rsidRPr="004C269E" w:rsidRDefault="00E1202B" w:rsidP="00E1202B">
      <w:pPr>
        <w:pStyle w:val="ListParagraph"/>
        <w:widowControl w:val="0"/>
        <w:autoSpaceDE w:val="0"/>
        <w:autoSpaceDN w:val="0"/>
        <w:adjustRightInd w:val="0"/>
        <w:spacing w:after="240" w:line="280" w:lineRule="atLeast"/>
        <w:rPr>
          <w:rFonts w:cs="Times"/>
          <w:color w:val="000000"/>
        </w:rPr>
      </w:pPr>
    </w:p>
    <w:p w14:paraId="58E6D5D9" w14:textId="07FDC2F5" w:rsidR="00A63875" w:rsidRDefault="00E1202B" w:rsidP="00F40EBA">
      <w:pPr>
        <w:pStyle w:val="Heading1"/>
      </w:pPr>
      <w:r>
        <w:rPr>
          <w:rFonts w:cs="Times"/>
        </w:rPr>
        <w:t xml:space="preserve">Using </w:t>
      </w:r>
      <w:r w:rsidRPr="004C269E">
        <w:t>mySCADA TIA Portal Connector</w:t>
      </w:r>
      <w:r>
        <w:t xml:space="preserve"> Application</w:t>
      </w:r>
    </w:p>
    <w:p w14:paraId="2DD039A9" w14:textId="77777777" w:rsidR="00E1202B" w:rsidRDefault="00E1202B" w:rsidP="004C269E">
      <w:pPr>
        <w:widowControl w:val="0"/>
        <w:autoSpaceDE w:val="0"/>
        <w:autoSpaceDN w:val="0"/>
        <w:adjustRightInd w:val="0"/>
        <w:spacing w:line="280" w:lineRule="atLeast"/>
        <w:rPr>
          <w:rFonts w:cs="Arial"/>
          <w:color w:val="000000"/>
        </w:rPr>
      </w:pPr>
    </w:p>
    <w:p w14:paraId="2840CAEF" w14:textId="5705D5FC" w:rsidR="00E1202B" w:rsidRDefault="00E1202B" w:rsidP="004C269E">
      <w:pPr>
        <w:widowControl w:val="0"/>
        <w:autoSpaceDE w:val="0"/>
        <w:autoSpaceDN w:val="0"/>
        <w:adjustRightInd w:val="0"/>
        <w:spacing w:line="280" w:lineRule="atLeast"/>
        <w:rPr>
          <w:rFonts w:cs="Arial"/>
          <w:color w:val="000000"/>
        </w:rPr>
      </w:pPr>
      <w:r>
        <w:rPr>
          <w:rFonts w:cs="Arial"/>
          <w:color w:val="000000"/>
        </w:rPr>
        <w:t>Usage of the application is really simple.</w:t>
      </w:r>
    </w:p>
    <w:p w14:paraId="58B5F1B0" w14:textId="77777777" w:rsidR="00E1202B" w:rsidRDefault="00E1202B" w:rsidP="004C269E">
      <w:pPr>
        <w:widowControl w:val="0"/>
        <w:autoSpaceDE w:val="0"/>
        <w:autoSpaceDN w:val="0"/>
        <w:adjustRightInd w:val="0"/>
        <w:spacing w:line="280" w:lineRule="atLeast"/>
        <w:rPr>
          <w:rFonts w:cs="Arial"/>
          <w:color w:val="000000"/>
        </w:rPr>
      </w:pPr>
    </w:p>
    <w:p w14:paraId="15EF17B7" w14:textId="772E3DD0" w:rsidR="00E1202B" w:rsidRDefault="00E1202B" w:rsidP="00E1202B">
      <w:pPr>
        <w:pStyle w:val="ListParagraph"/>
        <w:widowControl w:val="0"/>
        <w:numPr>
          <w:ilvl w:val="0"/>
          <w:numId w:val="7"/>
        </w:numPr>
        <w:autoSpaceDE w:val="0"/>
        <w:autoSpaceDN w:val="0"/>
        <w:adjustRightInd w:val="0"/>
        <w:spacing w:line="280" w:lineRule="atLeast"/>
        <w:rPr>
          <w:rFonts w:cs="Times"/>
          <w:color w:val="000000"/>
        </w:rPr>
      </w:pPr>
      <w:r>
        <w:rPr>
          <w:rFonts w:cs="Times"/>
          <w:color w:val="000000"/>
        </w:rPr>
        <w:t>Open the TIA Portal and load your project</w:t>
      </w:r>
    </w:p>
    <w:p w14:paraId="3BFD157D" w14:textId="548AA33E" w:rsidR="00E1202B" w:rsidRPr="00E1202B" w:rsidRDefault="00E1202B" w:rsidP="00E1202B">
      <w:pPr>
        <w:pStyle w:val="ListParagraph"/>
        <w:widowControl w:val="0"/>
        <w:numPr>
          <w:ilvl w:val="0"/>
          <w:numId w:val="7"/>
        </w:numPr>
        <w:autoSpaceDE w:val="0"/>
        <w:autoSpaceDN w:val="0"/>
        <w:adjustRightInd w:val="0"/>
        <w:spacing w:line="280" w:lineRule="atLeast"/>
        <w:rPr>
          <w:rFonts w:cs="Times"/>
          <w:color w:val="000000"/>
        </w:rPr>
      </w:pPr>
      <w:r>
        <w:rPr>
          <w:rFonts w:cs="Times"/>
          <w:color w:val="000000"/>
        </w:rPr>
        <w:t xml:space="preserve">Now open </w:t>
      </w:r>
      <w:r w:rsidRPr="004C269E">
        <w:rPr>
          <w:rFonts w:cs="Arial"/>
          <w:color w:val="000000"/>
        </w:rPr>
        <w:t>mySCADA TIA Portal Connector</w:t>
      </w:r>
      <w:r>
        <w:rPr>
          <w:rFonts w:cs="Arial"/>
          <w:color w:val="000000"/>
        </w:rPr>
        <w:t xml:space="preserve"> Application. </w:t>
      </w:r>
    </w:p>
    <w:p w14:paraId="056C2ADF" w14:textId="77777777" w:rsidR="000D13DC" w:rsidRDefault="000D13DC" w:rsidP="000D13DC">
      <w:pPr>
        <w:widowControl w:val="0"/>
        <w:autoSpaceDE w:val="0"/>
        <w:autoSpaceDN w:val="0"/>
        <w:adjustRightInd w:val="0"/>
        <w:spacing w:line="280" w:lineRule="atLeast"/>
        <w:rPr>
          <w:rFonts w:cs="Times"/>
          <w:color w:val="000000"/>
        </w:rPr>
      </w:pPr>
    </w:p>
    <w:p w14:paraId="20BE567D" w14:textId="77777777" w:rsidR="00AD08E1" w:rsidRPr="004C269E" w:rsidRDefault="00AD08E1" w:rsidP="00AD08E1">
      <w:pPr>
        <w:pStyle w:val="Heading2"/>
      </w:pPr>
      <w:r w:rsidRPr="004C269E">
        <w:t xml:space="preserve">Permitting access </w:t>
      </w:r>
    </w:p>
    <w:p w14:paraId="4108D02D" w14:textId="352FC8E4" w:rsidR="00AD08E1" w:rsidRDefault="008A152B" w:rsidP="00AD08E1">
      <w:pPr>
        <w:widowControl w:val="0"/>
        <w:autoSpaceDE w:val="0"/>
        <w:autoSpaceDN w:val="0"/>
        <w:adjustRightInd w:val="0"/>
        <w:spacing w:after="240" w:line="280" w:lineRule="atLeast"/>
        <w:rPr>
          <w:rFonts w:cs="Arial"/>
          <w:color w:val="000000"/>
        </w:rPr>
      </w:pPr>
      <w:r w:rsidRPr="003E1C94">
        <w:rPr>
          <w:rFonts w:cs="Times"/>
          <w:color w:val="000000"/>
        </w:rPr>
        <w:drawing>
          <wp:anchor distT="0" distB="0" distL="114300" distR="114300" simplePos="0" relativeHeight="251658240" behindDoc="0" locked="0" layoutInCell="1" allowOverlap="1" wp14:anchorId="43E5B234" wp14:editId="4B67A36F">
            <wp:simplePos x="0" y="0"/>
            <wp:positionH relativeFrom="column">
              <wp:posOffset>524510</wp:posOffset>
            </wp:positionH>
            <wp:positionV relativeFrom="paragraph">
              <wp:posOffset>573405</wp:posOffset>
            </wp:positionV>
            <wp:extent cx="3610610" cy="1847850"/>
            <wp:effectExtent l="0" t="0" r="0" b="6350"/>
            <wp:wrapTopAndBottom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10610" cy="1847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D08E1" w:rsidRPr="004C269E">
        <w:rPr>
          <w:rFonts w:cs="Arial"/>
          <w:color w:val="000000"/>
        </w:rPr>
        <w:t xml:space="preserve">When starting mySCADA TIA Portal Connector application for the first time, the following security message will appear: </w:t>
      </w:r>
    </w:p>
    <w:p w14:paraId="1D31B49C" w14:textId="62BE2F77" w:rsidR="00AD08E1" w:rsidRPr="004C269E" w:rsidRDefault="00AD08E1" w:rsidP="00AD08E1">
      <w:pPr>
        <w:widowControl w:val="0"/>
        <w:autoSpaceDE w:val="0"/>
        <w:autoSpaceDN w:val="0"/>
        <w:adjustRightInd w:val="0"/>
        <w:spacing w:after="240" w:line="280" w:lineRule="atLeast"/>
        <w:rPr>
          <w:rFonts w:cs="Times"/>
          <w:color w:val="000000"/>
        </w:rPr>
      </w:pPr>
    </w:p>
    <w:p w14:paraId="0A27353A" w14:textId="3B40E32A" w:rsidR="00AD08E1" w:rsidRDefault="00AD08E1" w:rsidP="00AD08E1">
      <w:pPr>
        <w:pStyle w:val="ListParagraph"/>
        <w:widowControl w:val="0"/>
        <w:autoSpaceDE w:val="0"/>
        <w:autoSpaceDN w:val="0"/>
        <w:adjustRightInd w:val="0"/>
        <w:spacing w:after="240" w:line="280" w:lineRule="atLeast"/>
        <w:rPr>
          <w:rFonts w:cs="Arial"/>
          <w:color w:val="000000"/>
        </w:rPr>
      </w:pPr>
      <w:r w:rsidRPr="004C269E">
        <w:rPr>
          <w:rFonts w:cs="Arial"/>
          <w:color w:val="000000"/>
        </w:rPr>
        <w:t>Confirm the message with "Yes to all" i</w:t>
      </w:r>
      <w:r>
        <w:rPr>
          <w:rFonts w:cs="Arial"/>
          <w:color w:val="000000"/>
        </w:rPr>
        <w:t>n order to always permit access.</w:t>
      </w:r>
    </w:p>
    <w:p w14:paraId="4AC9D017" w14:textId="77777777" w:rsidR="00AD08E1" w:rsidRDefault="00AD08E1" w:rsidP="00AD08E1">
      <w:pPr>
        <w:pStyle w:val="ListParagraph"/>
        <w:widowControl w:val="0"/>
        <w:autoSpaceDE w:val="0"/>
        <w:autoSpaceDN w:val="0"/>
        <w:adjustRightInd w:val="0"/>
        <w:spacing w:after="240" w:line="280" w:lineRule="atLeast"/>
        <w:rPr>
          <w:rFonts w:cs="Arial"/>
          <w:color w:val="000000"/>
        </w:rPr>
      </w:pPr>
    </w:p>
    <w:p w14:paraId="43578FCF" w14:textId="77777777" w:rsidR="00AD08E1" w:rsidRDefault="00AD08E1" w:rsidP="00AD08E1">
      <w:pPr>
        <w:pStyle w:val="ListParagraph"/>
        <w:widowControl w:val="0"/>
        <w:autoSpaceDE w:val="0"/>
        <w:autoSpaceDN w:val="0"/>
        <w:adjustRightInd w:val="0"/>
        <w:spacing w:after="240" w:line="280" w:lineRule="atLeast"/>
        <w:rPr>
          <w:rFonts w:cs="Arial"/>
          <w:color w:val="000000"/>
        </w:rPr>
      </w:pPr>
    </w:p>
    <w:p w14:paraId="1134D1F7" w14:textId="77777777" w:rsidR="00AD08E1" w:rsidRPr="00AD08E1" w:rsidRDefault="00AD08E1" w:rsidP="00AD08E1">
      <w:pPr>
        <w:pStyle w:val="ListParagraph"/>
        <w:widowControl w:val="0"/>
        <w:autoSpaceDE w:val="0"/>
        <w:autoSpaceDN w:val="0"/>
        <w:adjustRightInd w:val="0"/>
        <w:spacing w:after="240" w:line="280" w:lineRule="atLeast"/>
        <w:rPr>
          <w:rFonts w:cs="Times"/>
          <w:color w:val="000000"/>
        </w:rPr>
      </w:pPr>
    </w:p>
    <w:p w14:paraId="62819858" w14:textId="77EB3A93" w:rsidR="00AD08E1" w:rsidRDefault="003E1C94" w:rsidP="000D13DC">
      <w:pPr>
        <w:widowControl w:val="0"/>
        <w:autoSpaceDE w:val="0"/>
        <w:autoSpaceDN w:val="0"/>
        <w:adjustRightInd w:val="0"/>
        <w:spacing w:line="280" w:lineRule="atLeast"/>
        <w:rPr>
          <w:rFonts w:cs="Times"/>
          <w:color w:val="000000"/>
        </w:rPr>
      </w:pPr>
      <w:r>
        <w:rPr>
          <w:rFonts w:cs="Times"/>
          <w:color w:val="000000"/>
        </w:rPr>
        <w:t>The Application is now started</w:t>
      </w:r>
    </w:p>
    <w:p w14:paraId="0E0BDB5D" w14:textId="77777777" w:rsidR="003E1C94" w:rsidRDefault="003E1C94" w:rsidP="000D13DC">
      <w:pPr>
        <w:widowControl w:val="0"/>
        <w:autoSpaceDE w:val="0"/>
        <w:autoSpaceDN w:val="0"/>
        <w:adjustRightInd w:val="0"/>
        <w:spacing w:line="280" w:lineRule="atLeast"/>
        <w:rPr>
          <w:rFonts w:cs="Times"/>
          <w:color w:val="000000"/>
        </w:rPr>
      </w:pPr>
    </w:p>
    <w:p w14:paraId="163317A9" w14:textId="1F4E185F" w:rsidR="003E1C94" w:rsidRPr="00742F2F" w:rsidRDefault="00742F2F" w:rsidP="000D13DC">
      <w:pPr>
        <w:widowControl w:val="0"/>
        <w:autoSpaceDE w:val="0"/>
        <w:autoSpaceDN w:val="0"/>
        <w:adjustRightInd w:val="0"/>
        <w:spacing w:line="280" w:lineRule="atLeast"/>
        <w:rPr>
          <w:rFonts w:cs="Times"/>
          <w:color w:val="000000"/>
          <w:lang w:val="cs-CZ"/>
        </w:rPr>
      </w:pPr>
      <w:r w:rsidRPr="00742F2F">
        <w:rPr>
          <w:rFonts w:cs="Times"/>
          <w:color w:val="000000"/>
          <w:lang w:val="cs-CZ"/>
        </w:rPr>
        <w:drawing>
          <wp:inline distT="0" distB="0" distL="0" distR="0" wp14:anchorId="1209B87A" wp14:editId="19B76BE9">
            <wp:extent cx="4525177" cy="183249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553326" cy="18438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6EBF54" w14:textId="77777777" w:rsidR="000D13DC" w:rsidRDefault="000D13DC" w:rsidP="000D13DC">
      <w:pPr>
        <w:widowControl w:val="0"/>
        <w:autoSpaceDE w:val="0"/>
        <w:autoSpaceDN w:val="0"/>
        <w:adjustRightInd w:val="0"/>
        <w:spacing w:line="280" w:lineRule="atLeast"/>
        <w:rPr>
          <w:rFonts w:cs="Times"/>
          <w:color w:val="000000"/>
        </w:rPr>
      </w:pPr>
    </w:p>
    <w:p w14:paraId="65A55E0F" w14:textId="222AF3B8" w:rsidR="00742F2F" w:rsidRDefault="00742F2F" w:rsidP="000D13DC">
      <w:pPr>
        <w:widowControl w:val="0"/>
        <w:autoSpaceDE w:val="0"/>
        <w:autoSpaceDN w:val="0"/>
        <w:adjustRightInd w:val="0"/>
        <w:spacing w:line="280" w:lineRule="atLeast"/>
        <w:rPr>
          <w:rFonts w:cs="Arial"/>
          <w:color w:val="000000"/>
        </w:rPr>
      </w:pPr>
      <w:r>
        <w:rPr>
          <w:rFonts w:cs="Arial"/>
          <w:color w:val="000000"/>
        </w:rPr>
        <w:t>Application will automatically communicate with TIA Portal and share the open project with myDESIGNER</w:t>
      </w:r>
      <w:r>
        <w:rPr>
          <w:rFonts w:cs="Arial"/>
          <w:color w:val="000000"/>
        </w:rPr>
        <w:t>.</w:t>
      </w:r>
    </w:p>
    <w:p w14:paraId="3666D5F5" w14:textId="77777777" w:rsidR="00742F2F" w:rsidRDefault="00742F2F" w:rsidP="000D13DC">
      <w:pPr>
        <w:widowControl w:val="0"/>
        <w:autoSpaceDE w:val="0"/>
        <w:autoSpaceDN w:val="0"/>
        <w:adjustRightInd w:val="0"/>
        <w:spacing w:line="280" w:lineRule="atLeast"/>
        <w:rPr>
          <w:rFonts w:cs="Arial"/>
          <w:color w:val="000000"/>
        </w:rPr>
      </w:pPr>
    </w:p>
    <w:p w14:paraId="64D499E8" w14:textId="595A9B47" w:rsidR="00742F2F" w:rsidRDefault="009F4445" w:rsidP="009F4445">
      <w:pPr>
        <w:pStyle w:val="ListParagraph"/>
        <w:widowControl w:val="0"/>
        <w:numPr>
          <w:ilvl w:val="0"/>
          <w:numId w:val="7"/>
        </w:numPr>
        <w:autoSpaceDE w:val="0"/>
        <w:autoSpaceDN w:val="0"/>
        <w:adjustRightInd w:val="0"/>
        <w:spacing w:line="280" w:lineRule="atLeast"/>
        <w:rPr>
          <w:rFonts w:cs="Arial"/>
          <w:color w:val="000000"/>
        </w:rPr>
      </w:pPr>
      <w:r w:rsidRPr="009F4445">
        <w:rPr>
          <w:rFonts w:cs="Arial"/>
          <w:color w:val="000000"/>
        </w:rPr>
        <w:t xml:space="preserve">Now Open myDESIGNER and </w:t>
      </w:r>
      <w:r w:rsidR="00352AB4">
        <w:rPr>
          <w:rFonts w:cs="Arial"/>
          <w:color w:val="000000"/>
        </w:rPr>
        <w:t>create or edit any Siemens S7 Connection.</w:t>
      </w:r>
    </w:p>
    <w:p w14:paraId="215D5CEC" w14:textId="77777777" w:rsidR="009F4445" w:rsidRDefault="009F4445" w:rsidP="009F4445">
      <w:pPr>
        <w:pStyle w:val="ListParagraph"/>
        <w:widowControl w:val="0"/>
        <w:autoSpaceDE w:val="0"/>
        <w:autoSpaceDN w:val="0"/>
        <w:adjustRightInd w:val="0"/>
        <w:spacing w:line="280" w:lineRule="atLeast"/>
        <w:rPr>
          <w:rFonts w:cs="Arial"/>
          <w:color w:val="000000"/>
        </w:rPr>
      </w:pPr>
    </w:p>
    <w:p w14:paraId="7044FC04" w14:textId="01C51473" w:rsidR="00352AB4" w:rsidRDefault="00352AB4" w:rsidP="009F4445">
      <w:pPr>
        <w:pStyle w:val="ListParagraph"/>
        <w:widowControl w:val="0"/>
        <w:autoSpaceDE w:val="0"/>
        <w:autoSpaceDN w:val="0"/>
        <w:adjustRightInd w:val="0"/>
        <w:spacing w:line="280" w:lineRule="atLeast"/>
        <w:rPr>
          <w:rFonts w:cs="Arial"/>
          <w:color w:val="000000"/>
        </w:rPr>
      </w:pPr>
      <w:r w:rsidRPr="00352AB4">
        <w:rPr>
          <w:rFonts w:cs="Arial"/>
          <w:color w:val="000000"/>
        </w:rPr>
        <w:drawing>
          <wp:inline distT="0" distB="0" distL="0" distR="0" wp14:anchorId="00AE4311" wp14:editId="0E24573D">
            <wp:extent cx="3267877" cy="3505515"/>
            <wp:effectExtent l="0" t="0" r="889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276858" cy="35151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AB0BB0" w14:textId="77777777" w:rsidR="00352AB4" w:rsidRPr="009F4445" w:rsidRDefault="00352AB4" w:rsidP="009F4445">
      <w:pPr>
        <w:pStyle w:val="ListParagraph"/>
        <w:widowControl w:val="0"/>
        <w:autoSpaceDE w:val="0"/>
        <w:autoSpaceDN w:val="0"/>
        <w:adjustRightInd w:val="0"/>
        <w:spacing w:line="280" w:lineRule="atLeast"/>
        <w:rPr>
          <w:rFonts w:cs="Arial"/>
          <w:color w:val="000000"/>
        </w:rPr>
      </w:pPr>
    </w:p>
    <w:p w14:paraId="6B62D012" w14:textId="40518D30" w:rsidR="009F4445" w:rsidRDefault="00352AB4" w:rsidP="009F4445">
      <w:pPr>
        <w:pStyle w:val="ListParagraph"/>
        <w:widowControl w:val="0"/>
        <w:numPr>
          <w:ilvl w:val="0"/>
          <w:numId w:val="7"/>
        </w:numPr>
        <w:autoSpaceDE w:val="0"/>
        <w:autoSpaceDN w:val="0"/>
        <w:adjustRightInd w:val="0"/>
        <w:spacing w:line="280" w:lineRule="atLeast"/>
        <w:rPr>
          <w:rFonts w:cs="Arial"/>
          <w:color w:val="000000"/>
        </w:rPr>
      </w:pPr>
      <w:r>
        <w:rPr>
          <w:rFonts w:cs="Arial"/>
          <w:color w:val="000000"/>
        </w:rPr>
        <w:t>Now you can tie the connection in myDESIGNER with your TIA Portal PLC. To do so, click on the TIA button.</w:t>
      </w:r>
    </w:p>
    <w:p w14:paraId="330C618C" w14:textId="77777777" w:rsidR="00352AB4" w:rsidRDefault="00352AB4" w:rsidP="00352AB4">
      <w:pPr>
        <w:pStyle w:val="ListParagraph"/>
        <w:widowControl w:val="0"/>
        <w:autoSpaceDE w:val="0"/>
        <w:autoSpaceDN w:val="0"/>
        <w:adjustRightInd w:val="0"/>
        <w:spacing w:line="280" w:lineRule="atLeast"/>
        <w:rPr>
          <w:rFonts w:cs="Arial"/>
          <w:color w:val="000000"/>
        </w:rPr>
      </w:pPr>
    </w:p>
    <w:p w14:paraId="7D0716CA" w14:textId="4F7169AB" w:rsidR="00352AB4" w:rsidRDefault="00352AB4" w:rsidP="00352AB4">
      <w:pPr>
        <w:pStyle w:val="ListParagraph"/>
        <w:widowControl w:val="0"/>
        <w:autoSpaceDE w:val="0"/>
        <w:autoSpaceDN w:val="0"/>
        <w:adjustRightInd w:val="0"/>
        <w:spacing w:line="280" w:lineRule="atLeast"/>
        <w:rPr>
          <w:rFonts w:cs="Arial"/>
          <w:color w:val="000000"/>
        </w:rPr>
      </w:pPr>
      <w:r w:rsidRPr="00352AB4">
        <w:rPr>
          <w:rFonts w:cs="Arial"/>
          <w:color w:val="000000"/>
        </w:rPr>
        <w:drawing>
          <wp:inline distT="0" distB="0" distL="0" distR="0" wp14:anchorId="4CEF94E2" wp14:editId="4FA38311">
            <wp:extent cx="2376281" cy="2075982"/>
            <wp:effectExtent l="0" t="0" r="11430" b="698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387027" cy="2085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52424B" w14:textId="77777777" w:rsidR="00352AB4" w:rsidRDefault="00352AB4" w:rsidP="00352AB4">
      <w:pPr>
        <w:pStyle w:val="ListParagraph"/>
        <w:widowControl w:val="0"/>
        <w:autoSpaceDE w:val="0"/>
        <w:autoSpaceDN w:val="0"/>
        <w:adjustRightInd w:val="0"/>
        <w:spacing w:line="280" w:lineRule="atLeast"/>
        <w:rPr>
          <w:rFonts w:cs="Arial"/>
          <w:color w:val="000000"/>
        </w:rPr>
      </w:pPr>
    </w:p>
    <w:p w14:paraId="1FBD6828" w14:textId="4EB7127A" w:rsidR="00352AB4" w:rsidRDefault="00352AB4" w:rsidP="009F4445">
      <w:pPr>
        <w:pStyle w:val="ListParagraph"/>
        <w:widowControl w:val="0"/>
        <w:numPr>
          <w:ilvl w:val="0"/>
          <w:numId w:val="7"/>
        </w:numPr>
        <w:autoSpaceDE w:val="0"/>
        <w:autoSpaceDN w:val="0"/>
        <w:adjustRightInd w:val="0"/>
        <w:spacing w:line="280" w:lineRule="atLeast"/>
        <w:rPr>
          <w:rFonts w:cs="Arial"/>
          <w:color w:val="000000"/>
        </w:rPr>
      </w:pPr>
      <w:r>
        <w:rPr>
          <w:rFonts w:cs="Arial"/>
          <w:color w:val="000000"/>
        </w:rPr>
        <w:t>Select the desired PLC and click set. Now is your PLC in TIA tied to connection in myDESIGNER.</w:t>
      </w:r>
    </w:p>
    <w:p w14:paraId="604CB0A7" w14:textId="77777777" w:rsidR="00352AB4" w:rsidRDefault="00352AB4" w:rsidP="00352AB4">
      <w:pPr>
        <w:pStyle w:val="ListParagraph"/>
        <w:widowControl w:val="0"/>
        <w:autoSpaceDE w:val="0"/>
        <w:autoSpaceDN w:val="0"/>
        <w:adjustRightInd w:val="0"/>
        <w:spacing w:line="280" w:lineRule="atLeast"/>
        <w:rPr>
          <w:rFonts w:cs="Arial"/>
          <w:color w:val="000000"/>
        </w:rPr>
      </w:pPr>
    </w:p>
    <w:p w14:paraId="23749F4F" w14:textId="4009DDBB" w:rsidR="00352AB4" w:rsidRDefault="00352AB4" w:rsidP="00352AB4">
      <w:pPr>
        <w:pStyle w:val="ListParagraph"/>
        <w:widowControl w:val="0"/>
        <w:numPr>
          <w:ilvl w:val="0"/>
          <w:numId w:val="7"/>
        </w:numPr>
        <w:autoSpaceDE w:val="0"/>
        <w:autoSpaceDN w:val="0"/>
        <w:adjustRightInd w:val="0"/>
        <w:spacing w:line="280" w:lineRule="atLeast"/>
        <w:rPr>
          <w:rFonts w:cs="Arial"/>
          <w:color w:val="000000"/>
        </w:rPr>
      </w:pPr>
      <w:r>
        <w:rPr>
          <w:rFonts w:cs="Arial"/>
          <w:color w:val="000000"/>
        </w:rPr>
        <w:t>Now anywhere in myDESIGNER, where you want to select a tag, click on the tag selection button “…”. In the Tag selection dialog, select “TIA Portal”</w:t>
      </w:r>
    </w:p>
    <w:p w14:paraId="64F0A2C6" w14:textId="77777777" w:rsidR="00352AB4" w:rsidRPr="00352AB4" w:rsidRDefault="00352AB4" w:rsidP="00352AB4">
      <w:pPr>
        <w:widowControl w:val="0"/>
        <w:autoSpaceDE w:val="0"/>
        <w:autoSpaceDN w:val="0"/>
        <w:adjustRightInd w:val="0"/>
        <w:spacing w:line="280" w:lineRule="atLeast"/>
        <w:rPr>
          <w:rFonts w:cs="Arial"/>
          <w:color w:val="000000"/>
        </w:rPr>
      </w:pPr>
    </w:p>
    <w:p w14:paraId="74F48DCB" w14:textId="3673DC16" w:rsidR="00352AB4" w:rsidRDefault="004D4D85" w:rsidP="00352AB4">
      <w:pPr>
        <w:pStyle w:val="ListParagraph"/>
        <w:widowControl w:val="0"/>
        <w:autoSpaceDE w:val="0"/>
        <w:autoSpaceDN w:val="0"/>
        <w:adjustRightInd w:val="0"/>
        <w:spacing w:line="280" w:lineRule="atLeast"/>
        <w:rPr>
          <w:rFonts w:cs="Arial"/>
          <w:color w:val="000000"/>
        </w:rPr>
      </w:pPr>
      <w:r w:rsidRPr="004D4D85">
        <w:rPr>
          <w:rFonts w:cs="Arial"/>
          <w:color w:val="000000"/>
        </w:rPr>
        <w:drawing>
          <wp:inline distT="0" distB="0" distL="0" distR="0" wp14:anchorId="15CF0EFD" wp14:editId="3320D484">
            <wp:extent cx="4989039" cy="3720298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995158" cy="37248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CEBF13" w14:textId="77777777" w:rsidR="00352AB4" w:rsidRPr="00352AB4" w:rsidRDefault="00352AB4" w:rsidP="00352AB4">
      <w:pPr>
        <w:widowControl w:val="0"/>
        <w:autoSpaceDE w:val="0"/>
        <w:autoSpaceDN w:val="0"/>
        <w:adjustRightInd w:val="0"/>
        <w:spacing w:line="280" w:lineRule="atLeast"/>
        <w:rPr>
          <w:rFonts w:cs="Arial"/>
          <w:color w:val="000000"/>
        </w:rPr>
      </w:pPr>
    </w:p>
    <w:p w14:paraId="558C1A03" w14:textId="2CB79B91" w:rsidR="00352AB4" w:rsidRDefault="004D4D85" w:rsidP="00352AB4">
      <w:pPr>
        <w:pStyle w:val="ListParagraph"/>
        <w:widowControl w:val="0"/>
        <w:numPr>
          <w:ilvl w:val="0"/>
          <w:numId w:val="7"/>
        </w:numPr>
        <w:autoSpaceDE w:val="0"/>
        <w:autoSpaceDN w:val="0"/>
        <w:adjustRightInd w:val="0"/>
        <w:spacing w:line="280" w:lineRule="atLeast"/>
        <w:rPr>
          <w:rFonts w:cs="Arial"/>
          <w:color w:val="000000"/>
        </w:rPr>
      </w:pPr>
      <w:r>
        <w:rPr>
          <w:rFonts w:cs="Arial"/>
          <w:color w:val="000000"/>
        </w:rPr>
        <w:t>You can choose from PLC tags or Data Block tags. The same tree structure as you are used to from TIA Portal is present. Select your tag and click “OK”.</w:t>
      </w:r>
    </w:p>
    <w:p w14:paraId="492EE693" w14:textId="77777777" w:rsidR="00401ABF" w:rsidRDefault="00401ABF" w:rsidP="00401ABF">
      <w:pPr>
        <w:pStyle w:val="ListParagraph"/>
        <w:widowControl w:val="0"/>
        <w:autoSpaceDE w:val="0"/>
        <w:autoSpaceDN w:val="0"/>
        <w:adjustRightInd w:val="0"/>
        <w:spacing w:line="280" w:lineRule="atLeast"/>
        <w:rPr>
          <w:rFonts w:cs="Arial"/>
          <w:color w:val="000000"/>
        </w:rPr>
      </w:pPr>
    </w:p>
    <w:p w14:paraId="34689F64" w14:textId="64F2CB23" w:rsidR="004D4D85" w:rsidRDefault="004D4D85" w:rsidP="00352AB4">
      <w:pPr>
        <w:pStyle w:val="ListParagraph"/>
        <w:widowControl w:val="0"/>
        <w:numPr>
          <w:ilvl w:val="0"/>
          <w:numId w:val="7"/>
        </w:numPr>
        <w:autoSpaceDE w:val="0"/>
        <w:autoSpaceDN w:val="0"/>
        <w:adjustRightInd w:val="0"/>
        <w:spacing w:line="280" w:lineRule="atLeast"/>
        <w:rPr>
          <w:rFonts w:cs="Arial"/>
          <w:color w:val="000000"/>
        </w:rPr>
      </w:pPr>
      <w:r>
        <w:rPr>
          <w:rFonts w:cs="Arial"/>
          <w:color w:val="000000"/>
        </w:rPr>
        <w:t>If you never used this tag before, it is automatically added to the tag database:</w:t>
      </w:r>
    </w:p>
    <w:p w14:paraId="1AD7D428" w14:textId="4D552A33" w:rsidR="004D4D85" w:rsidRPr="00352AB4" w:rsidRDefault="00401ABF" w:rsidP="004D4D85">
      <w:pPr>
        <w:pStyle w:val="ListParagraph"/>
        <w:widowControl w:val="0"/>
        <w:autoSpaceDE w:val="0"/>
        <w:autoSpaceDN w:val="0"/>
        <w:adjustRightInd w:val="0"/>
        <w:spacing w:line="280" w:lineRule="atLeast"/>
        <w:rPr>
          <w:rFonts w:cs="Arial"/>
          <w:color w:val="000000"/>
        </w:rPr>
      </w:pPr>
      <w:r w:rsidRPr="00401ABF">
        <w:rPr>
          <w:rFonts w:cs="Arial"/>
          <w:color w:val="000000"/>
        </w:rPr>
        <w:drawing>
          <wp:inline distT="0" distB="0" distL="0" distR="0" wp14:anchorId="5740B8CC" wp14:editId="03CC2187">
            <wp:extent cx="4639477" cy="2414935"/>
            <wp:effectExtent l="0" t="0" r="889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661696" cy="242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13EBC" w14:textId="77777777" w:rsidR="00742F2F" w:rsidRDefault="00742F2F" w:rsidP="000D13DC">
      <w:pPr>
        <w:widowControl w:val="0"/>
        <w:autoSpaceDE w:val="0"/>
        <w:autoSpaceDN w:val="0"/>
        <w:adjustRightInd w:val="0"/>
        <w:spacing w:line="280" w:lineRule="atLeast"/>
        <w:rPr>
          <w:rFonts w:cs="Arial"/>
          <w:color w:val="000000"/>
        </w:rPr>
      </w:pPr>
    </w:p>
    <w:p w14:paraId="5966B044" w14:textId="595EC3A0" w:rsidR="00742F2F" w:rsidRDefault="008A152B" w:rsidP="00F174C1">
      <w:pPr>
        <w:pStyle w:val="Heading2"/>
      </w:pPr>
      <w:r>
        <w:t>Importing Multiple Tags</w:t>
      </w:r>
    </w:p>
    <w:p w14:paraId="0D859982" w14:textId="77777777" w:rsidR="008A152B" w:rsidRDefault="008A152B" w:rsidP="000D13DC">
      <w:pPr>
        <w:widowControl w:val="0"/>
        <w:autoSpaceDE w:val="0"/>
        <w:autoSpaceDN w:val="0"/>
        <w:adjustRightInd w:val="0"/>
        <w:spacing w:line="280" w:lineRule="atLeast"/>
        <w:rPr>
          <w:rFonts w:cs="Times"/>
          <w:color w:val="000000"/>
        </w:rPr>
      </w:pPr>
    </w:p>
    <w:p w14:paraId="614EA948" w14:textId="3FC5B975" w:rsidR="008A152B" w:rsidRDefault="008A152B" w:rsidP="000D13DC">
      <w:pPr>
        <w:widowControl w:val="0"/>
        <w:autoSpaceDE w:val="0"/>
        <w:autoSpaceDN w:val="0"/>
        <w:adjustRightInd w:val="0"/>
        <w:spacing w:line="280" w:lineRule="atLeast"/>
        <w:rPr>
          <w:rFonts w:cs="Times"/>
          <w:color w:val="000000"/>
        </w:rPr>
      </w:pPr>
      <w:r>
        <w:rPr>
          <w:rFonts w:cs="Times"/>
          <w:color w:val="000000"/>
        </w:rPr>
        <w:t xml:space="preserve">You can also import multiple tags at once using the </w:t>
      </w:r>
      <w:r w:rsidR="0037355B">
        <w:rPr>
          <w:rFonts w:cs="Times"/>
          <w:color w:val="000000"/>
        </w:rPr>
        <w:t>“TIA I</w:t>
      </w:r>
      <w:r>
        <w:rPr>
          <w:rFonts w:cs="Times"/>
          <w:color w:val="000000"/>
        </w:rPr>
        <w:t>mport</w:t>
      </w:r>
      <w:r w:rsidR="0037355B">
        <w:rPr>
          <w:rFonts w:cs="Times"/>
          <w:color w:val="000000"/>
        </w:rPr>
        <w:t>”</w:t>
      </w:r>
      <w:r>
        <w:rPr>
          <w:rFonts w:cs="Times"/>
          <w:color w:val="000000"/>
        </w:rPr>
        <w:t xml:space="preserve"> button. It is located in the Tag Database Window.</w:t>
      </w:r>
    </w:p>
    <w:p w14:paraId="1F68A62E" w14:textId="77777777" w:rsidR="0037355B" w:rsidRDefault="0037355B" w:rsidP="000D13DC">
      <w:pPr>
        <w:widowControl w:val="0"/>
        <w:autoSpaceDE w:val="0"/>
        <w:autoSpaceDN w:val="0"/>
        <w:adjustRightInd w:val="0"/>
        <w:spacing w:line="280" w:lineRule="atLeast"/>
        <w:rPr>
          <w:rFonts w:cs="Times"/>
          <w:color w:val="000000"/>
        </w:rPr>
      </w:pPr>
    </w:p>
    <w:p w14:paraId="0CBC030A" w14:textId="1F750D5A" w:rsidR="0037355B" w:rsidRDefault="0037355B" w:rsidP="000D13DC">
      <w:pPr>
        <w:widowControl w:val="0"/>
        <w:autoSpaceDE w:val="0"/>
        <w:autoSpaceDN w:val="0"/>
        <w:adjustRightInd w:val="0"/>
        <w:spacing w:line="280" w:lineRule="atLeast"/>
        <w:rPr>
          <w:rFonts w:cs="Times"/>
          <w:color w:val="000000"/>
        </w:rPr>
      </w:pPr>
      <w:r w:rsidRPr="0037355B">
        <w:rPr>
          <w:rFonts w:cs="Times"/>
          <w:color w:val="000000"/>
        </w:rPr>
        <w:drawing>
          <wp:inline distT="0" distB="0" distL="0" distR="0" wp14:anchorId="688DF741" wp14:editId="4E9E88FE">
            <wp:extent cx="5972810" cy="5684520"/>
            <wp:effectExtent l="0" t="0" r="0" b="508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5684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21C10FBE" w14:textId="77777777" w:rsidR="008A152B" w:rsidRDefault="008A152B" w:rsidP="000D13DC">
      <w:pPr>
        <w:widowControl w:val="0"/>
        <w:autoSpaceDE w:val="0"/>
        <w:autoSpaceDN w:val="0"/>
        <w:adjustRightInd w:val="0"/>
        <w:spacing w:line="280" w:lineRule="atLeast"/>
        <w:rPr>
          <w:rFonts w:cs="Times"/>
          <w:color w:val="000000"/>
        </w:rPr>
      </w:pPr>
    </w:p>
    <w:p w14:paraId="500B1A3F" w14:textId="77777777" w:rsidR="008A152B" w:rsidRPr="000D13DC" w:rsidRDefault="008A152B" w:rsidP="000D13DC">
      <w:pPr>
        <w:widowControl w:val="0"/>
        <w:autoSpaceDE w:val="0"/>
        <w:autoSpaceDN w:val="0"/>
        <w:adjustRightInd w:val="0"/>
        <w:spacing w:line="280" w:lineRule="atLeast"/>
        <w:rPr>
          <w:rFonts w:cs="Times"/>
          <w:color w:val="000000"/>
        </w:rPr>
      </w:pPr>
    </w:p>
    <w:sectPr w:rsidR="008A152B" w:rsidRPr="000D13DC" w:rsidSect="00600139">
      <w:pgSz w:w="12240" w:h="15840"/>
      <w:pgMar w:top="1417" w:right="1417" w:bottom="1417" w:left="1417" w:header="720" w:footer="720" w:gutter="0"/>
      <w:cols w:space="720"/>
      <w:noEndnote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  <w:font w:name="Times">
    <w:panose1 w:val="00000500000000020000"/>
    <w:charset w:val="00"/>
    <w:family w:val="auto"/>
    <w:pitch w:val="variable"/>
    <w:sig w:usb0="00000003" w:usb1="00000000" w:usb2="00000000" w:usb3="00000000" w:csb0="00000001" w:csb1="00000000"/>
  </w:font>
  <w:font w:name="MS Mincho">
    <w:panose1 w:val="02020609040205080304"/>
    <w:charset w:val="80"/>
    <w:family w:val="auto"/>
    <w:pitch w:val="variable"/>
    <w:sig w:usb0="E00002FF" w:usb1="6AC7FDFB" w:usb2="08000012" w:usb3="00000000" w:csb0="0002009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000001"/>
    <w:multiLevelType w:val="hybridMultilevel"/>
    <w:tmpl w:val="00000001"/>
    <w:lvl w:ilvl="0" w:tplc="00000001">
      <w:start w:val="1"/>
      <w:numFmt w:val="decimal"/>
      <w:lvlText w:val="%1.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>
    <w:nsid w:val="00ED20DD"/>
    <w:multiLevelType w:val="hybridMultilevel"/>
    <w:tmpl w:val="EB608208"/>
    <w:lvl w:ilvl="0" w:tplc="DBC4A5CC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E365617"/>
    <w:multiLevelType w:val="hybridMultilevel"/>
    <w:tmpl w:val="4D448BB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4F03707"/>
    <w:multiLevelType w:val="hybridMultilevel"/>
    <w:tmpl w:val="CD1E9168"/>
    <w:lvl w:ilvl="0" w:tplc="1C7AF01A">
      <w:start w:val="1"/>
      <w:numFmt w:val="decimal"/>
      <w:lvlText w:val="%1."/>
      <w:lvlJc w:val="left"/>
      <w:pPr>
        <w:ind w:left="720" w:hanging="360"/>
      </w:pPr>
      <w:rPr>
        <w:rFonts w:cs="Arial"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EB2303B"/>
    <w:multiLevelType w:val="hybridMultilevel"/>
    <w:tmpl w:val="E1B0B9E4"/>
    <w:lvl w:ilvl="0" w:tplc="582AD520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4BC87E97"/>
    <w:multiLevelType w:val="hybridMultilevel"/>
    <w:tmpl w:val="4E4C0A74"/>
    <w:lvl w:ilvl="0" w:tplc="ECAE585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800" w:hanging="360"/>
      </w:p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>
    <w:nsid w:val="721E3E9E"/>
    <w:multiLevelType w:val="hybridMultilevel"/>
    <w:tmpl w:val="955EC78A"/>
    <w:lvl w:ilvl="0" w:tplc="18061B52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6"/>
  </w:num>
  <w:num w:numId="3">
    <w:abstractNumId w:val="5"/>
  </w:num>
  <w:num w:numId="4">
    <w:abstractNumId w:val="2"/>
  </w:num>
  <w:num w:numId="5">
    <w:abstractNumId w:val="1"/>
  </w:num>
  <w:num w:numId="6">
    <w:abstractNumId w:val="4"/>
  </w:num>
  <w:num w:numId="7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58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63875"/>
    <w:rsid w:val="0009360D"/>
    <w:rsid w:val="000D13DC"/>
    <w:rsid w:val="00352AB4"/>
    <w:rsid w:val="0037355B"/>
    <w:rsid w:val="003E1C94"/>
    <w:rsid w:val="00401ABF"/>
    <w:rsid w:val="004C269E"/>
    <w:rsid w:val="004D4D85"/>
    <w:rsid w:val="005E3737"/>
    <w:rsid w:val="00742F2F"/>
    <w:rsid w:val="007C2910"/>
    <w:rsid w:val="008A152B"/>
    <w:rsid w:val="009F4445"/>
    <w:rsid w:val="00A63875"/>
    <w:rsid w:val="00AD08E1"/>
    <w:rsid w:val="00B400E1"/>
    <w:rsid w:val="00CF7724"/>
    <w:rsid w:val="00E1202B"/>
    <w:rsid w:val="00F174C1"/>
    <w:rsid w:val="00F40E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BD49015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80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A63875"/>
  </w:style>
  <w:style w:type="paragraph" w:styleId="Heading1">
    <w:name w:val="heading 1"/>
    <w:basedOn w:val="Normal"/>
    <w:next w:val="Normal"/>
    <w:link w:val="Heading1Char"/>
    <w:uiPriority w:val="9"/>
    <w:qFormat/>
    <w:rsid w:val="004C269E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4C269E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A63875"/>
    <w:pPr>
      <w:ind w:left="720"/>
      <w:contextualSpacing/>
    </w:pPr>
  </w:style>
  <w:style w:type="character" w:customStyle="1" w:styleId="Heading1Char">
    <w:name w:val="Heading 1 Char"/>
    <w:basedOn w:val="DefaultParagraphFont"/>
    <w:link w:val="Heading1"/>
    <w:uiPriority w:val="9"/>
    <w:rsid w:val="004C269E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4C269E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724372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7.tiff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tiff"/><Relationship Id="rId16" Type="http://schemas.openxmlformats.org/officeDocument/2006/relationships/fontTable" Target="fontTable.xml"/><Relationship Id="rId17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26</TotalTime>
  <Pages>7</Pages>
  <Words>416</Words>
  <Characters>2373</Characters>
  <Application>Microsoft Macintosh Word</Application>
  <DocSecurity>0</DocSecurity>
  <Lines>19</Lines>
  <Paragraphs>5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Headings</vt:lpstr>
      </vt:variant>
      <vt:variant>
        <vt:i4>6</vt:i4>
      </vt:variant>
    </vt:vector>
  </HeadingPairs>
  <TitlesOfParts>
    <vt:vector size="7" baseType="lpstr">
      <vt:lpstr/>
      <vt:lpstr>mySCADA TIA Portal Connector</vt:lpstr>
      <vt:lpstr/>
      <vt:lpstr>Installing TIA Portal Openness</vt:lpstr>
      <vt:lpstr>Using mySCADA TIA Portal Connector Application</vt:lpstr>
      <vt:lpstr>    Permitting access </vt:lpstr>
      <vt:lpstr>    Importing Multiple Tags</vt:lpstr>
    </vt:vector>
  </TitlesOfParts>
  <LinksUpToDate>false</LinksUpToDate>
  <CharactersWithSpaces>2784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14</cp:revision>
  <dcterms:created xsi:type="dcterms:W3CDTF">2018-08-23T14:53:00Z</dcterms:created>
  <dcterms:modified xsi:type="dcterms:W3CDTF">2018-08-23T16:07:00Z</dcterms:modified>
</cp:coreProperties>
</file>